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137B" w:rsidRPr="006B6523" w:rsidRDefault="00EC137B" w:rsidP="00EC137B">
      <w:pPr>
        <w:spacing w:after="0" w:line="360" w:lineRule="auto"/>
        <w:ind w:firstLine="540"/>
        <w:jc w:val="center"/>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b/>
          <w:bCs/>
          <w:color w:val="000000"/>
          <w:sz w:val="28"/>
          <w:szCs w:val="28"/>
          <w:lang w:val="kk-KZ" w:eastAsia="ru-RU"/>
        </w:rPr>
        <w:t>Дәріс</w:t>
      </w:r>
      <w:r w:rsidRPr="006B6523">
        <w:rPr>
          <w:rFonts w:ascii="Times New Roman" w:eastAsia="Times New Roman" w:hAnsi="Times New Roman" w:cs="Times New Roman"/>
          <w:b/>
          <w:bCs/>
          <w:color w:val="000000"/>
          <w:sz w:val="28"/>
          <w:szCs w:val="28"/>
          <w:lang w:eastAsia="ru-RU"/>
        </w:rPr>
        <w:t> </w:t>
      </w:r>
      <w:r w:rsidRPr="006B6523">
        <w:rPr>
          <w:rFonts w:ascii="Times New Roman" w:eastAsia="Times New Roman" w:hAnsi="Times New Roman" w:cs="Times New Roman"/>
          <w:b/>
          <w:bCs/>
          <w:color w:val="000000"/>
          <w:sz w:val="28"/>
          <w:szCs w:val="28"/>
          <w:lang w:val="kk-KZ" w:eastAsia="ru-RU"/>
        </w:rPr>
        <w:t>13 . Өндірістік өнімнің өзіндік құны</w:t>
      </w:r>
      <w:r w:rsidRPr="006B6523">
        <w:rPr>
          <w:rFonts w:ascii="Times New Roman" w:eastAsia="Times New Roman" w:hAnsi="Times New Roman" w:cs="Times New Roman"/>
          <w:color w:val="000000"/>
          <w:sz w:val="28"/>
          <w:szCs w:val="28"/>
          <w:lang w:val="kk-KZ" w:eastAsia="ru-RU"/>
        </w:rPr>
        <w:t>.</w:t>
      </w:r>
    </w:p>
    <w:p w:rsidR="00EC137B" w:rsidRPr="006B6523" w:rsidRDefault="00EC137B" w:rsidP="00EC137B">
      <w:pPr>
        <w:spacing w:after="0" w:line="360" w:lineRule="auto"/>
        <w:ind w:firstLine="540"/>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Жоспар:</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1. қарату шығындары.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2. өнімнің өзіндік құны.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eastAsia="ru-RU"/>
        </w:rPr>
        <w:t> </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Қарату шығындары – тұтынушыға тауарды жеткізуге кететін ақшалай формада бейнеленген шығындар.</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Нан қабылдау мекемелерінің қарату шығындары келесі негізгі шығын элементтерін қамтиды: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Дайындау кәсіпорын қызметкерлерінің енбекақысы;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Қарату сферасындағы материалды – техникалық базаның, негізгі қорлардың ескеруі мен оларды ұстау;</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Айналым ыдысының ескеруіне, энергияға, отынға кететін шығындар;</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Тасымалдау мен сақтау кезіндегі шикізат пен ауылшаруашылық өнімдерін сатып алу шығындары;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Дайындау кәсіпорынына жемді жеткізудегі автомобиль және басқа да көлікке кеткен төлемақы;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Қарату шығындары біртұтас формада болса да, шын мәнінде олар біртектес емес, табиғаты бойынша қостектес болып келеді. Оларды екі топқа бөледі:</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Таза шығындар. Тауарды сату – сатып алуға, есепті жүргізуге, жарнама мен ақшалай қаратудың болумен байланысты шығындар. Қаратудағы таза шығындар тауарды өткізумен шартталған, яғни құнның ауыспалы формасымен шартталған.Олар өнімнің тауар –ақша формасымен байланысты, тауарды сату- сатып алу шығындары болып табылады. Бұл шығындар тауарға жаңа құн қоспайды, қоғаммен құрылған құн сомасынан тікелей шегеру болып табылады.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Тауарды сату-сатып алуға кеткен шығындармен қатар таза шығындарға есептік операцияларды жатқызамыз.</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2.   Қосымша шығындар – қарату сферасында жалғасатын өндіріс процесімен шартталған қарату шығындары. Нан қабылдау кәсіпорындарында бұл шығындар келесі шығындарға байланысты болады: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жемді тазарту мен құрғатуға байланысты;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нан өнімдерінің тауарлық қорының ұстауы мен сақтауына байланысты;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Нан қабылдау кәсіпорындарындағы жалпы шығындардың 93-94% қосымша шығындар құрайды.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Нан қабылдау  кәсіпорындарындағы қарату шығындарын таза мен қосымша шығындарына бөлу – қарату сферасындағы құрылған ұлттық табыстың көрсеткішін білуге мүмкіндік береді.</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Нан қабылдау кәсіпорындарындарының қарату шығындарының құрылымы шығындардың бағыты мен шығындарды өтеу көздерін есепке алу арқылы тқұрылады: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Элеваторға жемді жеткізу 15%</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Жемді, оның өнімдерін қабылдау, сақтау, жіберу және алғашқы өндіру, оны қайтадан өндіру 55%</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3.   Жемді және оны өндіруден түскен өнімдерін темір жол мен су жолдарымен тасымалдау 30%.Барлығы 100%</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Шығындардың жартысы нан қабылдау кәсіпорындарының жұмыстарымен, екінші жартысы көліктік қызмен көрсетумен байланысты болып келеді.</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Жемді жеткізу, қабылдау, құрғату, тазарту, сақтауға кететін шығындар сатып алу көлеміне байланысты болады.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Сатып алу көлемі ұлғайған кезде осы мақсаттарға кететін шығындар да ұлғаяды. Сонымен қатар, жемді қабылдау, құрғату, тазартуға кететін шығындар мен нан өнімдерін сақтау, жіберу, яғни комплекстік жүк айнйлымына кететін шығындар түскен жемнің сапасы мен сатып алу көлеміне, жемді және оның қайта өндірген өнімдерін өткізу мен олады сақтау көлеміне де байланысты.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Өнімнің өзіндік құны өткізу мен шығаруға кеткен шығындардың ақшалай бейнеленуін білдіреді. Өзіндік құн өндірістің рентабельділік деңгейін анықтау үшін, шаруашылық ішіндегі қорлады, тапсырыс берушілермен есеп және қаржылық- шаруашылық қызметті бақылау үшін қажет.</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Тауар өндірісі жағдайында өнімді шығаруға керек еңбек шығындары оның құнының көрсеткішін анықтайды. Өзіндік құн қосымша өнімнің  көрсеткішінің құнынан санымен ерекшеленеді.</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Өнімнің өзіндік құнының жүйелі төмендеуі кеңейтілген өндірістің маңызды жағдайына әсер етеді. Пайда мөлшері тауар бағасы мен оның өзіндік құн арасындағы айырмашылығына тең, яғни өзіндік құн төмен болған сайын, өндірістің пайдасы жоғары болады.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Өзіндік құнның 2 формасын айқындайды: өнеркәсіптік өнімнің өндірісіне шығындар немесе өндірістік өзіндік құн және шығындардың туындау орындарын, яғни технологиялық белгілерін білу маңызды.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Экономикалық элементтер бойынша шығындар тобы барлық өнеркәсіп салаларына бірдей болады және өзіне қамтиды: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шикізат пен негізгі материалдар (қайтарымды шығындарды есептемегенде)</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сссатып алынатын бұйымдар мен жартылай өнімдер</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көмекші материалдар</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отын</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энергия</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енбекақы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қорларға аударымдар</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негізгі қорлардың амортизациясы</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басқа шығындар</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Шығындар құрылымына басты әсерін өндіріс сипаттамасы, салалық ерекшеліктер ( еңбек көлемі, материал көлемі, энергиялық қаруландырылуы, қор көлемі), сонымен қатар шығарылатын өнімнің сипаттамасы мен өндірісті ұйымдастыру типі тигізеді.</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Өнімді өндіруге кететін шығындарды, оны өзіндік құнына қосқанда, бөлек топтар немесе біртектес бұйымдар, жұмыстар, қызметтер түрлерібойынша бөледі. 1 өнімнің өзіндік құнын өнімнің әрбір түріне қатысты шығындар соммасын оладың көлемі мен санына қатынасы арқылы табамыз.</w:t>
      </w:r>
    </w:p>
    <w:p w:rsidR="00EC137B" w:rsidRPr="00654E84"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Калькуляциялық бірліктер</w:t>
      </w:r>
    </w:p>
    <w:p w:rsidR="00EC137B" w:rsidRPr="00654E84"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ұн- жармалық зауыттарда – түр мен сорт бойынша ұн мен жарманың 1 тоннасы</w:t>
      </w:r>
    </w:p>
    <w:p w:rsidR="00EC137B" w:rsidRPr="00654E84"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аралас азық (комбикорм) зауыттарында – үгітілмелі, түйіршіктелген, брикеттелген аралас азықтардың, азық қоспалардың, премикстердің 1 тоннасы.</w:t>
      </w:r>
    </w:p>
    <w:p w:rsidR="00EC137B" w:rsidRPr="00654E84"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Калькуляциялық өзіндік құн кезінде ұн ұнтақтау кезінде ұн ұнтақтау зауыттарында ұнұнтақтаудың өндірістік өзіндік құнын анықтайды, содан кейін әр сорт жармасы мен ұнының 1 тоннасының өндірістік өзіндік құн</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өзіндік құнын анықтайды. Ұнтақтауға кеткен жалпы шығындардың соммасын өнімнің бөлек сорттарына белгіленген арнайы коэффициенттер арқылы бөледі. Сорттар бойынша ұнтауға кеткен шығындардың жалпы соммасын келесі жолмен бөледі:</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берілген ұнтақтаудың өнімінің шартты бірліктерінің соммасын анықтау (өнімнің әрбір сортының санын белгіленген коэффициентке көбейтеді)</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1 шартты бірлікке кеткен шығындар. (ұнтақтауға кеткен барлық сомманы шартты бірліктердің жалпы соммасына бөледі)</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3.   өнімнің әрбір сортының өндірістік өзіндік құнын есептейді. (әр шартты бірлікке кеткен шығынды әр түр, шарттың бірлігінің санына көбейтеді)</w:t>
      </w:r>
    </w:p>
    <w:p w:rsidR="00EC137B" w:rsidRPr="006B6523" w:rsidRDefault="00EC137B" w:rsidP="00EC137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Аралас азық, жарма, ұнның толық өзіндік құнын есептеу үшін өндірістік өзіндік құнға өндірістік емес шығындарды қоса есептейді.</w:t>
      </w:r>
    </w:p>
    <w:p w:rsidR="003F61FA" w:rsidRPr="00EC137B" w:rsidRDefault="003F61FA">
      <w:pPr>
        <w:rPr>
          <w:lang w:val="kk-KZ"/>
        </w:rPr>
      </w:pPr>
      <w:bookmarkStart w:id="0" w:name="_GoBack"/>
      <w:bookmarkEnd w:id="0"/>
    </w:p>
    <w:sectPr w:rsidR="003F61FA" w:rsidRPr="00EC13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37B"/>
    <w:rsid w:val="003F61FA"/>
    <w:rsid w:val="00EC13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393D01-A899-4346-A78E-2057CC24E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137B"/>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868</Words>
  <Characters>4952</Characters>
  <Application>Microsoft Office Word</Application>
  <DocSecurity>0</DocSecurity>
  <Lines>41</Lines>
  <Paragraphs>11</Paragraphs>
  <ScaleCrop>false</ScaleCrop>
  <Company>SPecialiST RePack</Company>
  <LinksUpToDate>false</LinksUpToDate>
  <CharactersWithSpaces>5809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2020-09-18T15:27:00Z</dcterms:created>
  <dcterms:modified xsi:type="dcterms:W3CDTF">2020-09-18T15:27:00Z</dcterms:modified>
</cp:coreProperties>
</file>